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177BEA" w:rsidP="00FD0CAB">
      <w:pPr>
        <w:spacing w:after="0" w:line="480" w:lineRule="atLeast"/>
        <w:jc w:val="center"/>
        <w:rPr>
          <w:rFonts w:asciiTheme="majorEastAsia" w:eastAsiaTheme="majorEastAsia" w:hAnsiTheme="majorEastAsia"/>
          <w:b/>
          <w:sz w:val="48"/>
          <w:szCs w:val="48"/>
        </w:rPr>
      </w:pPr>
      <w:r w:rsidRPr="00177BEA">
        <w:rPr>
          <w:rFonts w:asciiTheme="majorEastAsia" w:eastAsiaTheme="majorEastAsia" w:hAnsiTheme="majorEastAsia" w:hint="eastAsia"/>
          <w:b/>
          <w:sz w:val="48"/>
          <w:szCs w:val="48"/>
        </w:rPr>
        <w:t>告 知 书</w:t>
      </w:r>
    </w:p>
    <w:p w:rsidR="00177BEA" w:rsidRPr="001751E8" w:rsidRDefault="00177BEA" w:rsidP="00FD0CAB">
      <w:pPr>
        <w:spacing w:after="0" w:line="480" w:lineRule="atLeast"/>
        <w:ind w:firstLine="630"/>
        <w:rPr>
          <w:rFonts w:ascii="仿宋" w:eastAsia="仿宋" w:hAnsi="仿宋"/>
          <w:sz w:val="24"/>
          <w:szCs w:val="24"/>
        </w:rPr>
      </w:pPr>
      <w:r w:rsidRPr="001751E8">
        <w:rPr>
          <w:rFonts w:ascii="仿宋" w:eastAsia="仿宋" w:hAnsi="仿宋" w:hint="eastAsia"/>
          <w:sz w:val="24"/>
          <w:szCs w:val="24"/>
        </w:rPr>
        <w:t>我院是经辽宁省安全生产专家组评审，营口市安全生产监督管理局批准</w:t>
      </w:r>
      <w:r w:rsidR="00FA01F4">
        <w:rPr>
          <w:rFonts w:ascii="仿宋" w:eastAsia="仿宋" w:hAnsi="仿宋" w:hint="eastAsia"/>
          <w:sz w:val="24"/>
          <w:szCs w:val="24"/>
        </w:rPr>
        <w:t>目前</w:t>
      </w:r>
      <w:r w:rsidRPr="001751E8">
        <w:rPr>
          <w:rFonts w:ascii="仿宋" w:eastAsia="仿宋" w:hAnsi="仿宋" w:hint="eastAsia"/>
          <w:sz w:val="24"/>
          <w:szCs w:val="24"/>
        </w:rPr>
        <w:t>市内唯一一家政府办学的</w:t>
      </w:r>
      <w:r w:rsidR="00FA01F4">
        <w:rPr>
          <w:rFonts w:ascii="仿宋" w:eastAsia="仿宋" w:hAnsi="仿宋" w:hint="eastAsia"/>
          <w:sz w:val="24"/>
          <w:szCs w:val="24"/>
        </w:rPr>
        <w:t>安全生产</w:t>
      </w:r>
      <w:r w:rsidRPr="001751E8">
        <w:rPr>
          <w:rFonts w:ascii="仿宋" w:eastAsia="仿宋" w:hAnsi="仿宋" w:hint="eastAsia"/>
          <w:sz w:val="24"/>
          <w:szCs w:val="24"/>
        </w:rPr>
        <w:t>培训机构，以下说明告知学员：</w:t>
      </w:r>
    </w:p>
    <w:p w:rsidR="00177BEA" w:rsidRPr="001751E8" w:rsidRDefault="00177BEA" w:rsidP="001751E8">
      <w:pPr>
        <w:spacing w:after="0" w:line="480" w:lineRule="atLeast"/>
        <w:ind w:firstLineChars="200" w:firstLine="480"/>
        <w:rPr>
          <w:rFonts w:ascii="仿宋" w:eastAsia="仿宋" w:hAnsi="仿宋"/>
          <w:sz w:val="24"/>
          <w:szCs w:val="24"/>
        </w:rPr>
      </w:pPr>
      <w:r w:rsidRPr="001751E8">
        <w:rPr>
          <w:rFonts w:ascii="仿宋" w:eastAsia="仿宋" w:hAnsi="仿宋" w:hint="eastAsia"/>
          <w:sz w:val="24"/>
          <w:szCs w:val="24"/>
        </w:rPr>
        <w:t>一、培训范围</w:t>
      </w:r>
    </w:p>
    <w:p w:rsidR="00177BEA" w:rsidRPr="001751E8" w:rsidRDefault="00177BEA" w:rsidP="001751E8">
      <w:pPr>
        <w:spacing w:after="0" w:line="480" w:lineRule="atLeast"/>
        <w:ind w:firstLineChars="200" w:firstLine="480"/>
        <w:rPr>
          <w:rFonts w:ascii="仿宋" w:eastAsia="仿宋" w:hAnsi="仿宋"/>
          <w:sz w:val="24"/>
          <w:szCs w:val="24"/>
        </w:rPr>
      </w:pPr>
      <w:r w:rsidRPr="001751E8">
        <w:rPr>
          <w:rFonts w:ascii="仿宋" w:eastAsia="仿宋" w:hAnsi="仿宋" w:hint="eastAsia"/>
          <w:sz w:val="24"/>
          <w:szCs w:val="24"/>
        </w:rPr>
        <w:t>1、生产经营单位主要负责人和安全生产管理人员及从业人员。</w:t>
      </w:r>
    </w:p>
    <w:p w:rsidR="00177BEA" w:rsidRPr="001751E8" w:rsidRDefault="00177BEA" w:rsidP="001751E8">
      <w:pPr>
        <w:spacing w:after="0" w:line="480" w:lineRule="atLeast"/>
        <w:ind w:firstLineChars="200" w:firstLine="480"/>
        <w:rPr>
          <w:rFonts w:ascii="仿宋" w:eastAsia="仿宋" w:hAnsi="仿宋"/>
          <w:sz w:val="24"/>
          <w:szCs w:val="24"/>
        </w:rPr>
      </w:pPr>
      <w:r w:rsidRPr="001751E8">
        <w:rPr>
          <w:rFonts w:ascii="仿宋" w:eastAsia="仿宋" w:hAnsi="仿宋" w:hint="eastAsia"/>
          <w:sz w:val="24"/>
          <w:szCs w:val="24"/>
        </w:rPr>
        <w:t>2、生产经营单位特种作业人员：高压电工作业(含国家电网电工)、低压电工作业、熔化焊接及热切割作业、危险化学品作业、烟花爆竹作业、登高作业、煤气作业、涉氨制冷作业、矿山及非煤矿山作业等。</w:t>
      </w:r>
    </w:p>
    <w:p w:rsidR="00177BEA" w:rsidRPr="001751E8" w:rsidRDefault="00177BEA" w:rsidP="001751E8">
      <w:pPr>
        <w:spacing w:after="0" w:line="480" w:lineRule="atLeast"/>
        <w:ind w:firstLineChars="200" w:firstLine="480"/>
        <w:rPr>
          <w:rFonts w:ascii="仿宋" w:eastAsia="仿宋" w:hAnsi="仿宋"/>
          <w:sz w:val="24"/>
          <w:szCs w:val="24"/>
        </w:rPr>
      </w:pPr>
      <w:r w:rsidRPr="001751E8">
        <w:rPr>
          <w:rFonts w:ascii="仿宋" w:eastAsia="仿宋" w:hAnsi="仿宋" w:hint="eastAsia"/>
          <w:sz w:val="24"/>
          <w:szCs w:val="24"/>
        </w:rPr>
        <w:t>二、学员管理制度</w:t>
      </w:r>
    </w:p>
    <w:p w:rsidR="00177BEA" w:rsidRPr="001751E8" w:rsidRDefault="00177BEA" w:rsidP="001751E8">
      <w:pPr>
        <w:spacing w:after="0" w:line="480" w:lineRule="atLeast"/>
        <w:ind w:firstLineChars="200" w:firstLine="480"/>
        <w:rPr>
          <w:rFonts w:ascii="仿宋" w:eastAsia="仿宋" w:hAnsi="仿宋" w:cs="仿宋"/>
          <w:color w:val="2B2B2B"/>
          <w:sz w:val="24"/>
          <w:szCs w:val="24"/>
        </w:rPr>
      </w:pPr>
      <w:r w:rsidRPr="001751E8">
        <w:rPr>
          <w:rFonts w:ascii="仿宋" w:eastAsia="仿宋" w:hAnsi="仿宋" w:cs="仿宋" w:hint="eastAsia"/>
          <w:color w:val="2B2B2B"/>
          <w:sz w:val="24"/>
          <w:szCs w:val="24"/>
        </w:rPr>
        <w:t>1、学员进入教室时须向教师出示听课证，否则不得进入教室。</w:t>
      </w:r>
    </w:p>
    <w:p w:rsidR="00177BEA" w:rsidRPr="001751E8" w:rsidRDefault="00177BEA" w:rsidP="001751E8">
      <w:pPr>
        <w:spacing w:after="0" w:line="480" w:lineRule="atLeast"/>
        <w:ind w:firstLineChars="200" w:firstLine="480"/>
        <w:rPr>
          <w:rFonts w:ascii="仿宋" w:eastAsia="仿宋" w:hAnsi="仿宋" w:cs="仿宋"/>
          <w:color w:val="2B2B2B"/>
          <w:sz w:val="24"/>
          <w:szCs w:val="24"/>
        </w:rPr>
      </w:pPr>
      <w:r w:rsidRPr="001751E8">
        <w:rPr>
          <w:rFonts w:ascii="仿宋" w:eastAsia="仿宋" w:hAnsi="仿宋" w:cs="仿宋" w:hint="eastAsia"/>
          <w:color w:val="2B2B2B"/>
          <w:sz w:val="24"/>
          <w:szCs w:val="24"/>
        </w:rPr>
        <w:t>2、学员须遵守上课时间，如有迟到，请就近入座。</w:t>
      </w:r>
    </w:p>
    <w:p w:rsidR="00177BEA" w:rsidRPr="001751E8" w:rsidRDefault="00177BEA" w:rsidP="001751E8">
      <w:pPr>
        <w:spacing w:after="0" w:line="480" w:lineRule="atLeast"/>
        <w:ind w:firstLineChars="200" w:firstLine="480"/>
        <w:rPr>
          <w:rFonts w:ascii="仿宋" w:eastAsia="仿宋" w:hAnsi="仿宋" w:cs="仿宋"/>
          <w:color w:val="2B2B2B"/>
          <w:sz w:val="24"/>
          <w:szCs w:val="24"/>
        </w:rPr>
      </w:pPr>
      <w:r w:rsidRPr="001751E8">
        <w:rPr>
          <w:rFonts w:ascii="仿宋" w:eastAsia="仿宋" w:hAnsi="仿宋" w:cs="仿宋" w:hint="eastAsia"/>
          <w:color w:val="2B2B2B"/>
          <w:sz w:val="24"/>
          <w:szCs w:val="24"/>
        </w:rPr>
        <w:t>3、上课期间，学员须保持教室安静，不得大声喧哗、打闹;学员须将手机等通讯工具调为振动或其他非响铃方式。</w:t>
      </w:r>
    </w:p>
    <w:p w:rsidR="00177BEA" w:rsidRPr="001751E8" w:rsidRDefault="00177BEA" w:rsidP="001751E8">
      <w:pPr>
        <w:spacing w:after="0" w:line="480" w:lineRule="atLeast"/>
        <w:ind w:firstLineChars="200" w:firstLine="480"/>
        <w:rPr>
          <w:rFonts w:ascii="仿宋" w:eastAsia="仿宋" w:hAnsi="仿宋" w:cs="仿宋"/>
          <w:color w:val="2B2B2B"/>
          <w:sz w:val="24"/>
          <w:szCs w:val="24"/>
        </w:rPr>
      </w:pPr>
      <w:r w:rsidRPr="001751E8">
        <w:rPr>
          <w:rFonts w:ascii="仿宋" w:eastAsia="仿宋" w:hAnsi="仿宋" w:cs="仿宋" w:hint="eastAsia"/>
          <w:color w:val="2B2B2B"/>
          <w:sz w:val="24"/>
          <w:szCs w:val="24"/>
        </w:rPr>
        <w:t>4、严禁课堂录音、录像，一经发现，予以没收。</w:t>
      </w:r>
    </w:p>
    <w:p w:rsidR="00177BEA" w:rsidRPr="001751E8" w:rsidRDefault="00177BEA" w:rsidP="001751E8">
      <w:pPr>
        <w:spacing w:after="0" w:line="480" w:lineRule="atLeast"/>
        <w:ind w:firstLineChars="200" w:firstLine="480"/>
        <w:rPr>
          <w:rFonts w:ascii="仿宋" w:eastAsia="仿宋" w:hAnsi="仿宋" w:cs="仿宋"/>
          <w:color w:val="2B2B2B"/>
          <w:sz w:val="24"/>
          <w:szCs w:val="24"/>
        </w:rPr>
      </w:pPr>
      <w:r w:rsidRPr="001751E8">
        <w:rPr>
          <w:rFonts w:ascii="仿宋" w:eastAsia="仿宋" w:hAnsi="仿宋" w:cs="仿宋" w:hint="eastAsia"/>
          <w:color w:val="2B2B2B"/>
          <w:sz w:val="24"/>
          <w:szCs w:val="24"/>
        </w:rPr>
        <w:t>5、 学员须自觉保持教室卫生，不准随地吐痰;严禁吸烟;课后须将餐盒等废弃物带出教室;不准在墙壁上或课桌椅上随意涂写。</w:t>
      </w:r>
    </w:p>
    <w:p w:rsidR="00177BEA" w:rsidRPr="001751E8" w:rsidRDefault="00177BEA" w:rsidP="001751E8">
      <w:pPr>
        <w:spacing w:after="0" w:line="480" w:lineRule="atLeast"/>
        <w:ind w:firstLineChars="200" w:firstLine="480"/>
        <w:rPr>
          <w:rFonts w:ascii="仿宋" w:eastAsia="仿宋" w:hAnsi="仿宋" w:cs="仿宋"/>
          <w:color w:val="2B2B2B"/>
          <w:sz w:val="24"/>
          <w:szCs w:val="24"/>
        </w:rPr>
      </w:pPr>
      <w:r w:rsidRPr="001751E8">
        <w:rPr>
          <w:rFonts w:ascii="仿宋" w:eastAsia="仿宋" w:hAnsi="仿宋" w:cs="仿宋" w:hint="eastAsia"/>
          <w:color w:val="2B2B2B"/>
          <w:sz w:val="24"/>
          <w:szCs w:val="24"/>
        </w:rPr>
        <w:t>6、学员应自觉服从学院管理，尊重任课教师;如有任何建议和意见，可在课间向培训教师反映或通过营口技师学院培训鉴定处教师反映解决。</w:t>
      </w:r>
    </w:p>
    <w:p w:rsidR="00177BEA" w:rsidRPr="001751E8" w:rsidRDefault="00177BEA" w:rsidP="001751E8">
      <w:pPr>
        <w:spacing w:after="0" w:line="480" w:lineRule="atLeast"/>
        <w:ind w:firstLineChars="200" w:firstLine="480"/>
        <w:rPr>
          <w:rFonts w:ascii="仿宋" w:eastAsia="仿宋" w:hAnsi="仿宋" w:cs="仿宋"/>
          <w:color w:val="2B2B2B"/>
          <w:sz w:val="24"/>
          <w:szCs w:val="24"/>
        </w:rPr>
      </w:pPr>
      <w:r w:rsidRPr="001751E8">
        <w:rPr>
          <w:rFonts w:ascii="仿宋" w:eastAsia="仿宋" w:hAnsi="仿宋" w:cs="仿宋" w:hint="eastAsia"/>
          <w:color w:val="2B2B2B"/>
          <w:sz w:val="24"/>
          <w:szCs w:val="24"/>
        </w:rPr>
        <w:t>7、上课时若发生突发事件，如停电、音像故障等，请不要惊慌，听从培训教师统一指挥和安排。</w:t>
      </w:r>
    </w:p>
    <w:p w:rsidR="00177BEA" w:rsidRPr="001751E8" w:rsidRDefault="00177BEA" w:rsidP="001751E8">
      <w:pPr>
        <w:spacing w:after="0" w:line="480" w:lineRule="atLeast"/>
        <w:ind w:firstLineChars="200" w:firstLine="480"/>
        <w:rPr>
          <w:rFonts w:ascii="仿宋" w:eastAsia="仿宋" w:hAnsi="仿宋" w:cs="仿宋"/>
          <w:color w:val="2B2B2B"/>
          <w:sz w:val="24"/>
          <w:szCs w:val="24"/>
        </w:rPr>
      </w:pPr>
      <w:r w:rsidRPr="001751E8">
        <w:rPr>
          <w:rFonts w:ascii="仿宋" w:eastAsia="仿宋" w:hAnsi="仿宋" w:cs="仿宋" w:hint="eastAsia"/>
          <w:color w:val="2B2B2B"/>
          <w:sz w:val="24"/>
          <w:szCs w:val="24"/>
        </w:rPr>
        <w:t>8、财务及贵重物品请慎重保管，如有丢失，后果自负。</w:t>
      </w:r>
    </w:p>
    <w:p w:rsidR="00177BEA" w:rsidRPr="001751E8" w:rsidRDefault="00177BEA" w:rsidP="001751E8">
      <w:pPr>
        <w:spacing w:after="0" w:line="480" w:lineRule="atLeast"/>
        <w:ind w:firstLineChars="200" w:firstLine="480"/>
        <w:rPr>
          <w:rFonts w:ascii="仿宋" w:eastAsia="仿宋" w:hAnsi="仿宋" w:cs="仿宋"/>
          <w:color w:val="2B2B2B"/>
          <w:sz w:val="24"/>
          <w:szCs w:val="24"/>
        </w:rPr>
      </w:pPr>
      <w:r w:rsidRPr="001751E8">
        <w:rPr>
          <w:rFonts w:ascii="仿宋" w:eastAsia="仿宋" w:hAnsi="仿宋" w:cs="仿宋" w:hint="eastAsia"/>
          <w:color w:val="2B2B2B"/>
          <w:sz w:val="24"/>
          <w:szCs w:val="24"/>
        </w:rPr>
        <w:t>9、学员在教学区须言行文明，注意仪表。</w:t>
      </w:r>
    </w:p>
    <w:p w:rsidR="00177BEA" w:rsidRPr="001751E8" w:rsidRDefault="00177BEA" w:rsidP="001751E8">
      <w:pPr>
        <w:spacing w:after="0" w:line="480" w:lineRule="atLeast"/>
        <w:ind w:firstLineChars="200" w:firstLine="480"/>
        <w:rPr>
          <w:rFonts w:ascii="仿宋" w:eastAsia="仿宋" w:hAnsi="仿宋" w:cs="仿宋"/>
          <w:color w:val="2B2B2B"/>
          <w:sz w:val="24"/>
          <w:szCs w:val="24"/>
        </w:rPr>
      </w:pPr>
      <w:r w:rsidRPr="001751E8">
        <w:rPr>
          <w:rFonts w:ascii="仿宋" w:eastAsia="仿宋" w:hAnsi="仿宋" w:cs="仿宋" w:hint="eastAsia"/>
          <w:color w:val="2B2B2B"/>
          <w:sz w:val="24"/>
          <w:szCs w:val="24"/>
        </w:rPr>
        <w:t>10、学员应爱护楼内各项设施，节约用水;若损坏公物，照价赔偿。</w:t>
      </w:r>
    </w:p>
    <w:p w:rsidR="00177BEA" w:rsidRPr="001751E8" w:rsidRDefault="00177BEA" w:rsidP="001751E8">
      <w:pPr>
        <w:spacing w:after="0" w:line="480" w:lineRule="atLeast"/>
        <w:ind w:firstLineChars="200" w:firstLine="480"/>
        <w:rPr>
          <w:rFonts w:ascii="仿宋" w:eastAsia="仿宋" w:hAnsi="仿宋" w:cs="仿宋"/>
          <w:color w:val="2B2B2B"/>
          <w:sz w:val="24"/>
          <w:szCs w:val="24"/>
        </w:rPr>
      </w:pPr>
      <w:r w:rsidRPr="001751E8">
        <w:rPr>
          <w:rFonts w:ascii="仿宋" w:eastAsia="仿宋" w:hAnsi="仿宋" w:cs="仿宋" w:hint="eastAsia"/>
          <w:color w:val="2B2B2B"/>
          <w:sz w:val="24"/>
          <w:szCs w:val="24"/>
        </w:rPr>
        <w:t>1</w:t>
      </w:r>
      <w:r w:rsidR="00CC3FB9">
        <w:rPr>
          <w:rFonts w:ascii="仿宋" w:eastAsia="仿宋" w:hAnsi="仿宋" w:cs="仿宋" w:hint="eastAsia"/>
          <w:color w:val="2B2B2B"/>
          <w:sz w:val="24"/>
          <w:szCs w:val="24"/>
        </w:rPr>
        <w:t>1</w:t>
      </w:r>
      <w:r w:rsidRPr="001751E8">
        <w:rPr>
          <w:rFonts w:ascii="仿宋" w:eastAsia="仿宋" w:hAnsi="仿宋" w:cs="仿宋" w:hint="eastAsia"/>
          <w:color w:val="2B2B2B"/>
          <w:sz w:val="24"/>
          <w:szCs w:val="24"/>
        </w:rPr>
        <w:t>、严禁携带危险品、宠物进入教学区和教室。</w:t>
      </w:r>
    </w:p>
    <w:p w:rsidR="00177BEA" w:rsidRPr="001751E8" w:rsidRDefault="00C04307" w:rsidP="001751E8">
      <w:pPr>
        <w:spacing w:after="0" w:line="480" w:lineRule="atLeast"/>
        <w:ind w:firstLineChars="200" w:firstLine="480"/>
        <w:rPr>
          <w:rFonts w:ascii="仿宋" w:eastAsia="仿宋" w:hAnsi="仿宋" w:cs="仿宋"/>
          <w:sz w:val="24"/>
          <w:szCs w:val="24"/>
        </w:rPr>
      </w:pPr>
      <w:r w:rsidRPr="001751E8">
        <w:rPr>
          <w:rFonts w:ascii="仿宋" w:eastAsia="仿宋" w:hAnsi="仿宋" w:cs="仿宋" w:hint="eastAsia"/>
          <w:sz w:val="24"/>
          <w:szCs w:val="24"/>
        </w:rPr>
        <w:t>三、我院安全生产培训模式有两种，请您自主选择。</w:t>
      </w:r>
    </w:p>
    <w:p w:rsidR="00177BEA" w:rsidRPr="001751E8" w:rsidRDefault="00C04307" w:rsidP="001751E8">
      <w:pPr>
        <w:spacing w:after="0" w:line="480" w:lineRule="atLeast"/>
        <w:ind w:firstLineChars="200" w:firstLine="480"/>
        <w:rPr>
          <w:rFonts w:ascii="仿宋" w:eastAsia="仿宋" w:hAnsi="仿宋"/>
          <w:sz w:val="24"/>
          <w:szCs w:val="24"/>
        </w:rPr>
      </w:pPr>
      <w:r w:rsidRPr="001751E8">
        <w:rPr>
          <w:rFonts w:ascii="仿宋" w:eastAsia="仿宋" w:hAnsi="仿宋" w:hint="eastAsia"/>
          <w:sz w:val="24"/>
          <w:szCs w:val="24"/>
        </w:rPr>
        <w:t>□ A: 集中培训三天+自学+考核</w:t>
      </w:r>
    </w:p>
    <w:p w:rsidR="00C04307" w:rsidRPr="001751E8" w:rsidRDefault="00C04307" w:rsidP="001751E8">
      <w:pPr>
        <w:spacing w:after="0" w:line="480" w:lineRule="atLeast"/>
        <w:ind w:firstLineChars="200" w:firstLine="480"/>
        <w:rPr>
          <w:rFonts w:ascii="仿宋" w:eastAsia="仿宋" w:hAnsi="仿宋"/>
          <w:sz w:val="24"/>
          <w:szCs w:val="24"/>
        </w:rPr>
      </w:pPr>
      <w:r w:rsidRPr="001751E8">
        <w:rPr>
          <w:rFonts w:ascii="仿宋" w:eastAsia="仿宋" w:hAnsi="仿宋" w:hint="eastAsia"/>
          <w:sz w:val="24"/>
          <w:szCs w:val="24"/>
        </w:rPr>
        <w:t>□ B: 集中培训八天至十五天（培训工种不同）+考核</w:t>
      </w:r>
    </w:p>
    <w:p w:rsidR="00C04307" w:rsidRPr="001751E8" w:rsidRDefault="00C04307" w:rsidP="001751E8">
      <w:pPr>
        <w:spacing w:after="0" w:line="480" w:lineRule="atLeast"/>
        <w:ind w:firstLineChars="50" w:firstLine="120"/>
        <w:rPr>
          <w:rFonts w:ascii="仿宋" w:eastAsia="仿宋" w:hAnsi="仿宋"/>
          <w:sz w:val="24"/>
          <w:szCs w:val="24"/>
        </w:rPr>
      </w:pPr>
      <w:r w:rsidRPr="001751E8">
        <w:rPr>
          <w:rFonts w:ascii="仿宋" w:eastAsia="仿宋" w:hAnsi="仿宋" w:hint="eastAsia"/>
          <w:sz w:val="24"/>
          <w:szCs w:val="24"/>
        </w:rPr>
        <w:t xml:space="preserve">   无论您选择A还是B都不允许无故缺席，以每天上下午签到和录制的影像为准，没有参加培训或无故缺席的学员不允许参加考核。</w:t>
      </w:r>
    </w:p>
    <w:p w:rsidR="00CC3FB9" w:rsidRDefault="00FD0CAB" w:rsidP="00CC3FB9">
      <w:pPr>
        <w:spacing w:after="0" w:line="480" w:lineRule="atLeast"/>
        <w:ind w:firstLineChars="50" w:firstLine="120"/>
        <w:rPr>
          <w:rFonts w:ascii="仿宋" w:eastAsia="仿宋" w:hAnsi="仿宋"/>
          <w:sz w:val="24"/>
          <w:szCs w:val="24"/>
        </w:rPr>
      </w:pPr>
      <w:r w:rsidRPr="001751E8">
        <w:rPr>
          <w:rFonts w:ascii="仿宋" w:eastAsia="仿宋" w:hAnsi="仿宋" w:hint="eastAsia"/>
          <w:sz w:val="24"/>
          <w:szCs w:val="24"/>
        </w:rPr>
        <w:t xml:space="preserve">  </w:t>
      </w:r>
    </w:p>
    <w:p w:rsidR="00C04307" w:rsidRPr="001751E8" w:rsidRDefault="00FD0CAB" w:rsidP="00CC3FB9">
      <w:pPr>
        <w:spacing w:after="0" w:line="480" w:lineRule="atLeast"/>
        <w:ind w:firstLineChars="150" w:firstLine="360"/>
        <w:rPr>
          <w:rFonts w:ascii="仿宋" w:eastAsia="仿宋" w:hAnsi="仿宋"/>
          <w:sz w:val="24"/>
          <w:szCs w:val="24"/>
        </w:rPr>
      </w:pPr>
      <w:r w:rsidRPr="001751E8">
        <w:rPr>
          <w:rFonts w:ascii="仿宋" w:eastAsia="仿宋" w:hAnsi="仿宋" w:hint="eastAsia"/>
          <w:sz w:val="24"/>
          <w:szCs w:val="24"/>
        </w:rPr>
        <w:lastRenderedPageBreak/>
        <w:t xml:space="preserve"> </w:t>
      </w:r>
      <w:r w:rsidR="00C04307" w:rsidRPr="001751E8">
        <w:rPr>
          <w:rFonts w:ascii="仿宋" w:eastAsia="仿宋" w:hAnsi="仿宋" w:hint="eastAsia"/>
          <w:sz w:val="24"/>
          <w:szCs w:val="24"/>
        </w:rPr>
        <w:t>四、考核说明</w:t>
      </w:r>
    </w:p>
    <w:p w:rsidR="00C04307" w:rsidRPr="001751E8" w:rsidRDefault="00FD0CAB" w:rsidP="001751E8">
      <w:pPr>
        <w:spacing w:after="0" w:line="480" w:lineRule="atLeast"/>
        <w:ind w:firstLineChars="50" w:firstLine="120"/>
        <w:rPr>
          <w:rFonts w:ascii="仿宋" w:eastAsia="仿宋" w:hAnsi="仿宋"/>
          <w:sz w:val="24"/>
          <w:szCs w:val="24"/>
        </w:rPr>
      </w:pPr>
      <w:r w:rsidRPr="001751E8">
        <w:rPr>
          <w:rFonts w:ascii="仿宋" w:eastAsia="仿宋" w:hAnsi="仿宋" w:hint="eastAsia"/>
          <w:sz w:val="24"/>
          <w:szCs w:val="24"/>
        </w:rPr>
        <w:t xml:space="preserve">   </w:t>
      </w:r>
      <w:r w:rsidR="00C04307" w:rsidRPr="001751E8">
        <w:rPr>
          <w:rFonts w:ascii="仿宋" w:eastAsia="仿宋" w:hAnsi="仿宋" w:hint="eastAsia"/>
          <w:sz w:val="24"/>
          <w:szCs w:val="24"/>
        </w:rPr>
        <w:t>考核未通过的学员，可免费进行一次补考。补考仍未通过的学员可再次进行免费培训，但再次考核费用由省安全生产监督管理局正常收取。补考理论费用</w:t>
      </w:r>
      <w:r w:rsidR="00D12973">
        <w:rPr>
          <w:rFonts w:ascii="仿宋" w:eastAsia="仿宋" w:hAnsi="仿宋" w:hint="eastAsia"/>
          <w:sz w:val="24"/>
          <w:szCs w:val="24"/>
        </w:rPr>
        <w:t>25</w:t>
      </w:r>
      <w:r w:rsidR="00C04307" w:rsidRPr="001751E8">
        <w:rPr>
          <w:rFonts w:ascii="仿宋" w:eastAsia="仿宋" w:hAnsi="仿宋" w:hint="eastAsia"/>
          <w:sz w:val="24"/>
          <w:szCs w:val="24"/>
        </w:rPr>
        <w:t>元，补考实操费用</w:t>
      </w:r>
      <w:r w:rsidR="00D12973">
        <w:rPr>
          <w:rFonts w:ascii="仿宋" w:eastAsia="仿宋" w:hAnsi="仿宋" w:hint="eastAsia"/>
          <w:sz w:val="24"/>
          <w:szCs w:val="24"/>
        </w:rPr>
        <w:t>50</w:t>
      </w:r>
      <w:r w:rsidR="00C04307" w:rsidRPr="001751E8">
        <w:rPr>
          <w:rFonts w:ascii="仿宋" w:eastAsia="仿宋" w:hAnsi="仿宋" w:hint="eastAsia"/>
          <w:sz w:val="24"/>
          <w:szCs w:val="24"/>
        </w:rPr>
        <w:t>元</w:t>
      </w:r>
      <w:r w:rsidR="00F55C25" w:rsidRPr="001751E8">
        <w:rPr>
          <w:rFonts w:ascii="仿宋" w:eastAsia="仿宋" w:hAnsi="仿宋" w:hint="eastAsia"/>
          <w:sz w:val="24"/>
          <w:szCs w:val="24"/>
        </w:rPr>
        <w:t>。</w:t>
      </w:r>
    </w:p>
    <w:p w:rsidR="00C3730C" w:rsidRPr="001751E8" w:rsidRDefault="00C3730C" w:rsidP="001751E8">
      <w:pPr>
        <w:spacing w:after="0" w:line="480" w:lineRule="atLeast"/>
        <w:ind w:firstLineChars="200" w:firstLine="480"/>
        <w:rPr>
          <w:rFonts w:ascii="仿宋" w:eastAsia="仿宋" w:hAnsi="仿宋"/>
          <w:sz w:val="24"/>
          <w:szCs w:val="24"/>
        </w:rPr>
      </w:pPr>
      <w:r w:rsidRPr="001751E8">
        <w:rPr>
          <w:rFonts w:ascii="仿宋" w:eastAsia="仿宋" w:hAnsi="仿宋" w:hint="eastAsia"/>
          <w:sz w:val="24"/>
          <w:szCs w:val="24"/>
        </w:rPr>
        <w:t>五、收费说明</w:t>
      </w:r>
    </w:p>
    <w:p w:rsidR="00F55C25" w:rsidRPr="001751E8" w:rsidRDefault="00C3730C" w:rsidP="001751E8">
      <w:pPr>
        <w:spacing w:after="0" w:line="480" w:lineRule="atLeast"/>
        <w:ind w:firstLineChars="200" w:firstLine="480"/>
        <w:rPr>
          <w:rFonts w:ascii="仿宋" w:eastAsia="仿宋" w:hAnsi="仿宋"/>
          <w:sz w:val="24"/>
          <w:szCs w:val="24"/>
        </w:rPr>
      </w:pPr>
      <w:r w:rsidRPr="001751E8">
        <w:rPr>
          <w:rFonts w:ascii="仿宋" w:eastAsia="仿宋" w:hAnsi="仿宋" w:hint="eastAsia"/>
          <w:sz w:val="24"/>
          <w:szCs w:val="24"/>
        </w:rPr>
        <w:t>参加培训考核的学员，报到时交培训费，培训最后一天交考核费。学院收取的费用已于当天上交市财政，无法退费。</w:t>
      </w:r>
    </w:p>
    <w:p w:rsidR="00C3730C" w:rsidRPr="00450359" w:rsidRDefault="00C3730C" w:rsidP="001751E8">
      <w:pPr>
        <w:spacing w:after="0" w:line="480" w:lineRule="atLeast"/>
        <w:ind w:firstLineChars="250" w:firstLine="600"/>
        <w:rPr>
          <w:rFonts w:ascii="仿宋" w:eastAsia="仿宋" w:hAnsi="仿宋"/>
          <w:sz w:val="24"/>
          <w:szCs w:val="24"/>
        </w:rPr>
      </w:pPr>
      <w:r w:rsidRPr="00450359">
        <w:rPr>
          <w:rFonts w:ascii="仿宋" w:eastAsia="仿宋" w:hAnsi="仿宋" w:hint="eastAsia"/>
          <w:sz w:val="24"/>
          <w:szCs w:val="24"/>
        </w:rPr>
        <w:t>六、学院收费标准</w:t>
      </w:r>
    </w:p>
    <w:p w:rsidR="001751E8" w:rsidRPr="00450359" w:rsidRDefault="001751E8" w:rsidP="001751E8">
      <w:pPr>
        <w:spacing w:after="0" w:line="480" w:lineRule="atLeast"/>
        <w:ind w:firstLineChars="250" w:firstLine="600"/>
        <w:rPr>
          <w:rFonts w:ascii="仿宋" w:eastAsia="仿宋" w:hAnsi="仿宋"/>
          <w:sz w:val="24"/>
          <w:szCs w:val="24"/>
        </w:rPr>
      </w:pPr>
      <w:r w:rsidRPr="00450359">
        <w:rPr>
          <w:rFonts w:ascii="仿宋" w:eastAsia="仿宋" w:hAnsi="仿宋" w:hint="eastAsia"/>
          <w:sz w:val="24"/>
          <w:szCs w:val="24"/>
        </w:rPr>
        <w:t>主要负责人、安全管理人员培训：          特种作业人员：</w:t>
      </w:r>
    </w:p>
    <w:tbl>
      <w:tblPr>
        <w:tblStyle w:val="a4"/>
        <w:tblW w:w="4652" w:type="dxa"/>
        <w:tblLook w:val="04A0"/>
      </w:tblPr>
      <w:tblGrid>
        <w:gridCol w:w="1854"/>
        <w:gridCol w:w="622"/>
        <w:gridCol w:w="620"/>
        <w:gridCol w:w="936"/>
        <w:gridCol w:w="620"/>
      </w:tblGrid>
      <w:tr w:rsidR="00742B64" w:rsidRPr="00450359" w:rsidTr="00450359">
        <w:trPr>
          <w:trHeight w:val="258"/>
        </w:trPr>
        <w:tc>
          <w:tcPr>
            <w:tcW w:w="1854" w:type="dxa"/>
            <w:vAlign w:val="center"/>
          </w:tcPr>
          <w:p w:rsidR="00742B64" w:rsidRPr="00450359" w:rsidRDefault="00742B64" w:rsidP="00450359">
            <w:pPr>
              <w:jc w:val="center"/>
              <w:rPr>
                <w:rFonts w:ascii="仿宋" w:eastAsia="仿宋" w:hAnsi="仿宋"/>
                <w:sz w:val="13"/>
                <w:szCs w:val="13"/>
              </w:rPr>
            </w:pPr>
            <w:r w:rsidRPr="00450359">
              <w:rPr>
                <w:rFonts w:ascii="仿宋" w:eastAsia="仿宋" w:hAnsi="仿宋" w:hint="eastAsia"/>
                <w:sz w:val="13"/>
                <w:szCs w:val="13"/>
              </w:rPr>
              <w:t>烟花爆竹</w:t>
            </w:r>
          </w:p>
        </w:tc>
        <w:tc>
          <w:tcPr>
            <w:tcW w:w="622" w:type="dxa"/>
            <w:vAlign w:val="center"/>
          </w:tcPr>
          <w:p w:rsidR="00742B64" w:rsidRPr="00450359" w:rsidRDefault="00742B64" w:rsidP="00450359">
            <w:pPr>
              <w:jc w:val="center"/>
              <w:rPr>
                <w:rFonts w:ascii="仿宋" w:eastAsia="仿宋" w:hAnsi="仿宋"/>
                <w:sz w:val="13"/>
                <w:szCs w:val="13"/>
              </w:rPr>
            </w:pPr>
            <w:r w:rsidRPr="00450359">
              <w:rPr>
                <w:rFonts w:ascii="仿宋" w:eastAsia="仿宋" w:hAnsi="仿宋" w:hint="eastAsia"/>
                <w:sz w:val="13"/>
                <w:szCs w:val="13"/>
              </w:rPr>
              <w:t>新办</w:t>
            </w:r>
          </w:p>
        </w:tc>
        <w:tc>
          <w:tcPr>
            <w:tcW w:w="0" w:type="auto"/>
            <w:vAlign w:val="center"/>
          </w:tcPr>
          <w:p w:rsidR="00742B64" w:rsidRPr="00450359" w:rsidRDefault="00742B64" w:rsidP="00450359">
            <w:pPr>
              <w:jc w:val="center"/>
              <w:rPr>
                <w:rFonts w:ascii="仿宋" w:eastAsia="仿宋" w:hAnsi="仿宋"/>
                <w:sz w:val="13"/>
                <w:szCs w:val="13"/>
              </w:rPr>
            </w:pPr>
            <w:r w:rsidRPr="00450359">
              <w:rPr>
                <w:rFonts w:ascii="仿宋" w:eastAsia="仿宋" w:hAnsi="仿宋" w:hint="eastAsia"/>
                <w:sz w:val="13"/>
                <w:szCs w:val="13"/>
              </w:rPr>
              <w:t>650元</w:t>
            </w:r>
          </w:p>
        </w:tc>
        <w:tc>
          <w:tcPr>
            <w:tcW w:w="0" w:type="auto"/>
            <w:vAlign w:val="center"/>
          </w:tcPr>
          <w:p w:rsidR="00742B64"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742B64"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300元</w:t>
            </w:r>
          </w:p>
        </w:tc>
      </w:tr>
      <w:tr w:rsidR="009A59D5" w:rsidRPr="00450359" w:rsidTr="00450359">
        <w:trPr>
          <w:trHeight w:val="335"/>
        </w:trPr>
        <w:tc>
          <w:tcPr>
            <w:tcW w:w="1854" w:type="dxa"/>
            <w:vAlign w:val="center"/>
          </w:tcPr>
          <w:p w:rsidR="009A59D5" w:rsidRPr="00450359" w:rsidRDefault="009A59D5" w:rsidP="00450359">
            <w:pPr>
              <w:ind w:firstLineChars="50" w:firstLine="65"/>
              <w:jc w:val="center"/>
              <w:rPr>
                <w:rFonts w:ascii="仿宋" w:eastAsia="仿宋" w:hAnsi="仿宋"/>
                <w:sz w:val="13"/>
                <w:szCs w:val="13"/>
              </w:rPr>
            </w:pPr>
            <w:r w:rsidRPr="00450359">
              <w:rPr>
                <w:rFonts w:ascii="仿宋" w:eastAsia="仿宋" w:hAnsi="仿宋" w:hint="eastAsia"/>
                <w:sz w:val="13"/>
                <w:szCs w:val="13"/>
              </w:rPr>
              <w:t>金属冶炼</w:t>
            </w:r>
          </w:p>
        </w:tc>
        <w:tc>
          <w:tcPr>
            <w:tcW w:w="622" w:type="dxa"/>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新办</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650元</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300元</w:t>
            </w:r>
          </w:p>
        </w:tc>
      </w:tr>
      <w:tr w:rsidR="009A59D5" w:rsidRPr="00450359" w:rsidTr="00450359">
        <w:trPr>
          <w:trHeight w:val="335"/>
        </w:trPr>
        <w:tc>
          <w:tcPr>
            <w:tcW w:w="1854" w:type="dxa"/>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非煤矿山</w:t>
            </w:r>
          </w:p>
        </w:tc>
        <w:tc>
          <w:tcPr>
            <w:tcW w:w="622" w:type="dxa"/>
            <w:vAlign w:val="center"/>
          </w:tcPr>
          <w:p w:rsidR="009A59D5" w:rsidRPr="00450359" w:rsidRDefault="009A59D5" w:rsidP="00450359">
            <w:pPr>
              <w:jc w:val="center"/>
              <w:rPr>
                <w:sz w:val="13"/>
                <w:szCs w:val="13"/>
              </w:rPr>
            </w:pPr>
            <w:r w:rsidRPr="00450359">
              <w:rPr>
                <w:rFonts w:ascii="仿宋" w:eastAsia="仿宋" w:hAnsi="仿宋" w:hint="eastAsia"/>
                <w:sz w:val="13"/>
                <w:szCs w:val="13"/>
              </w:rPr>
              <w:t>新办</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650元</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300元</w:t>
            </w:r>
          </w:p>
        </w:tc>
      </w:tr>
      <w:tr w:rsidR="009A59D5" w:rsidRPr="00450359" w:rsidTr="00450359">
        <w:trPr>
          <w:trHeight w:val="335"/>
        </w:trPr>
        <w:tc>
          <w:tcPr>
            <w:tcW w:w="1854" w:type="dxa"/>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危化（生产经营储存）</w:t>
            </w:r>
          </w:p>
        </w:tc>
        <w:tc>
          <w:tcPr>
            <w:tcW w:w="622" w:type="dxa"/>
            <w:vAlign w:val="center"/>
          </w:tcPr>
          <w:p w:rsidR="009A59D5" w:rsidRPr="00450359" w:rsidRDefault="009A59D5" w:rsidP="00450359">
            <w:pPr>
              <w:jc w:val="center"/>
              <w:rPr>
                <w:sz w:val="13"/>
                <w:szCs w:val="13"/>
              </w:rPr>
            </w:pPr>
            <w:r w:rsidRPr="00450359">
              <w:rPr>
                <w:rFonts w:ascii="仿宋" w:eastAsia="仿宋" w:hAnsi="仿宋" w:hint="eastAsia"/>
                <w:sz w:val="13"/>
                <w:szCs w:val="13"/>
              </w:rPr>
              <w:t>新办</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650元</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300元</w:t>
            </w:r>
          </w:p>
        </w:tc>
      </w:tr>
      <w:tr w:rsidR="009A59D5" w:rsidRPr="00450359" w:rsidTr="00450359">
        <w:trPr>
          <w:trHeight w:val="335"/>
        </w:trPr>
        <w:tc>
          <w:tcPr>
            <w:tcW w:w="1854" w:type="dxa"/>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加油站负责人与安全员</w:t>
            </w:r>
          </w:p>
        </w:tc>
        <w:tc>
          <w:tcPr>
            <w:tcW w:w="622" w:type="dxa"/>
            <w:vAlign w:val="center"/>
          </w:tcPr>
          <w:p w:rsidR="009A59D5" w:rsidRPr="00450359" w:rsidRDefault="009A59D5" w:rsidP="00450359">
            <w:pPr>
              <w:jc w:val="center"/>
              <w:rPr>
                <w:sz w:val="13"/>
                <w:szCs w:val="13"/>
              </w:rPr>
            </w:pPr>
            <w:r w:rsidRPr="00450359">
              <w:rPr>
                <w:rFonts w:ascii="仿宋" w:eastAsia="仿宋" w:hAnsi="仿宋" w:hint="eastAsia"/>
                <w:sz w:val="13"/>
                <w:szCs w:val="13"/>
              </w:rPr>
              <w:t>新办</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650元</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300元</w:t>
            </w:r>
          </w:p>
        </w:tc>
      </w:tr>
      <w:tr w:rsidR="009A59D5" w:rsidRPr="00450359" w:rsidTr="00450359">
        <w:trPr>
          <w:trHeight w:val="335"/>
        </w:trPr>
        <w:tc>
          <w:tcPr>
            <w:tcW w:w="1854" w:type="dxa"/>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加油站加油员</w:t>
            </w:r>
          </w:p>
        </w:tc>
        <w:tc>
          <w:tcPr>
            <w:tcW w:w="622" w:type="dxa"/>
            <w:vAlign w:val="center"/>
          </w:tcPr>
          <w:p w:rsidR="009A59D5" w:rsidRPr="00450359" w:rsidRDefault="009A59D5" w:rsidP="00450359">
            <w:pPr>
              <w:jc w:val="center"/>
              <w:rPr>
                <w:sz w:val="13"/>
                <w:szCs w:val="13"/>
              </w:rPr>
            </w:pPr>
            <w:r w:rsidRPr="00450359">
              <w:rPr>
                <w:rFonts w:ascii="仿宋" w:eastAsia="仿宋" w:hAnsi="仿宋" w:hint="eastAsia"/>
                <w:sz w:val="13"/>
                <w:szCs w:val="13"/>
              </w:rPr>
              <w:t>新办</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430元</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200元</w:t>
            </w:r>
          </w:p>
        </w:tc>
      </w:tr>
      <w:tr w:rsidR="009A59D5" w:rsidRPr="00450359" w:rsidTr="00450359">
        <w:trPr>
          <w:trHeight w:val="335"/>
        </w:trPr>
        <w:tc>
          <w:tcPr>
            <w:tcW w:w="1854" w:type="dxa"/>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工业企业</w:t>
            </w:r>
          </w:p>
        </w:tc>
        <w:tc>
          <w:tcPr>
            <w:tcW w:w="622" w:type="dxa"/>
            <w:vAlign w:val="center"/>
          </w:tcPr>
          <w:p w:rsidR="009A59D5" w:rsidRPr="00450359" w:rsidRDefault="009A59D5" w:rsidP="00450359">
            <w:pPr>
              <w:jc w:val="center"/>
              <w:rPr>
                <w:sz w:val="13"/>
                <w:szCs w:val="13"/>
              </w:rPr>
            </w:pPr>
            <w:r w:rsidRPr="00450359">
              <w:rPr>
                <w:rFonts w:ascii="仿宋" w:eastAsia="仿宋" w:hAnsi="仿宋" w:hint="eastAsia"/>
                <w:sz w:val="13"/>
                <w:szCs w:val="13"/>
              </w:rPr>
              <w:t>新办</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430元</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200元</w:t>
            </w:r>
          </w:p>
        </w:tc>
      </w:tr>
      <w:tr w:rsidR="009A59D5" w:rsidRPr="00450359" w:rsidTr="00450359">
        <w:trPr>
          <w:trHeight w:val="380"/>
        </w:trPr>
        <w:tc>
          <w:tcPr>
            <w:tcW w:w="1854" w:type="dxa"/>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涉氨制冷</w:t>
            </w:r>
          </w:p>
        </w:tc>
        <w:tc>
          <w:tcPr>
            <w:tcW w:w="622" w:type="dxa"/>
            <w:vAlign w:val="center"/>
          </w:tcPr>
          <w:p w:rsidR="009A59D5" w:rsidRPr="00450359" w:rsidRDefault="009A59D5" w:rsidP="00450359">
            <w:pPr>
              <w:jc w:val="center"/>
              <w:rPr>
                <w:sz w:val="13"/>
                <w:szCs w:val="13"/>
              </w:rPr>
            </w:pPr>
            <w:r w:rsidRPr="00450359">
              <w:rPr>
                <w:rFonts w:ascii="仿宋" w:eastAsia="仿宋" w:hAnsi="仿宋" w:hint="eastAsia"/>
                <w:sz w:val="13"/>
                <w:szCs w:val="13"/>
              </w:rPr>
              <w:t>新办</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430元</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200元</w:t>
            </w:r>
          </w:p>
        </w:tc>
      </w:tr>
      <w:tr w:rsidR="009A59D5" w:rsidRPr="00450359" w:rsidTr="00450359">
        <w:trPr>
          <w:trHeight w:val="335"/>
        </w:trPr>
        <w:tc>
          <w:tcPr>
            <w:tcW w:w="1854" w:type="dxa"/>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农资商店</w:t>
            </w:r>
          </w:p>
        </w:tc>
        <w:tc>
          <w:tcPr>
            <w:tcW w:w="622" w:type="dxa"/>
            <w:vAlign w:val="center"/>
          </w:tcPr>
          <w:p w:rsidR="009A59D5" w:rsidRPr="00450359" w:rsidRDefault="009A59D5" w:rsidP="00450359">
            <w:pPr>
              <w:jc w:val="center"/>
              <w:rPr>
                <w:sz w:val="13"/>
                <w:szCs w:val="13"/>
              </w:rPr>
            </w:pPr>
            <w:r w:rsidRPr="00450359">
              <w:rPr>
                <w:rFonts w:ascii="仿宋" w:eastAsia="仿宋" w:hAnsi="仿宋" w:hint="eastAsia"/>
                <w:sz w:val="13"/>
                <w:szCs w:val="13"/>
              </w:rPr>
              <w:t>新办</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430元</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200元</w:t>
            </w:r>
          </w:p>
        </w:tc>
      </w:tr>
      <w:tr w:rsidR="009A59D5" w:rsidRPr="00450359" w:rsidTr="00450359">
        <w:trPr>
          <w:trHeight w:val="335"/>
        </w:trPr>
        <w:tc>
          <w:tcPr>
            <w:tcW w:w="1854" w:type="dxa"/>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粉尘爆炸</w:t>
            </w:r>
          </w:p>
        </w:tc>
        <w:tc>
          <w:tcPr>
            <w:tcW w:w="622" w:type="dxa"/>
            <w:vAlign w:val="center"/>
          </w:tcPr>
          <w:p w:rsidR="009A59D5" w:rsidRPr="00450359" w:rsidRDefault="009A59D5" w:rsidP="00450359">
            <w:pPr>
              <w:jc w:val="center"/>
              <w:rPr>
                <w:sz w:val="13"/>
                <w:szCs w:val="13"/>
              </w:rPr>
            </w:pPr>
            <w:r w:rsidRPr="00450359">
              <w:rPr>
                <w:rFonts w:ascii="仿宋" w:eastAsia="仿宋" w:hAnsi="仿宋" w:hint="eastAsia"/>
                <w:sz w:val="13"/>
                <w:szCs w:val="13"/>
              </w:rPr>
              <w:t>新办</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430元</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9A59D5" w:rsidRPr="00450359" w:rsidRDefault="009A59D5" w:rsidP="00450359">
            <w:pPr>
              <w:jc w:val="center"/>
              <w:rPr>
                <w:rFonts w:ascii="仿宋" w:eastAsia="仿宋" w:hAnsi="仿宋"/>
                <w:sz w:val="13"/>
                <w:szCs w:val="13"/>
              </w:rPr>
            </w:pPr>
            <w:r w:rsidRPr="00450359">
              <w:rPr>
                <w:rFonts w:ascii="仿宋" w:eastAsia="仿宋" w:hAnsi="仿宋" w:hint="eastAsia"/>
                <w:sz w:val="13"/>
                <w:szCs w:val="13"/>
              </w:rPr>
              <w:t>200元</w:t>
            </w:r>
          </w:p>
        </w:tc>
      </w:tr>
    </w:tbl>
    <w:tbl>
      <w:tblPr>
        <w:tblStyle w:val="a4"/>
        <w:tblpPr w:leftFromText="180" w:rightFromText="180" w:vertAnchor="text" w:horzAnchor="page" w:tblpX="5983" w:tblpY="-3415"/>
        <w:tblW w:w="4619" w:type="dxa"/>
        <w:tblLook w:val="04A0"/>
      </w:tblPr>
      <w:tblGrid>
        <w:gridCol w:w="796"/>
        <w:gridCol w:w="514"/>
        <w:gridCol w:w="620"/>
        <w:gridCol w:w="935"/>
        <w:gridCol w:w="620"/>
        <w:gridCol w:w="514"/>
        <w:gridCol w:w="620"/>
      </w:tblGrid>
      <w:tr w:rsidR="00450359" w:rsidRPr="00450359" w:rsidTr="00450359">
        <w:trPr>
          <w:trHeight w:val="412"/>
        </w:trPr>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焊工</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新办</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700元</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140元</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补证</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150元</w:t>
            </w:r>
          </w:p>
        </w:tc>
      </w:tr>
      <w:tr w:rsidR="00450359" w:rsidRPr="00450359" w:rsidTr="00450359">
        <w:trPr>
          <w:trHeight w:val="412"/>
        </w:trPr>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电工</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新办</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660元</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140元</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补证</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150元</w:t>
            </w:r>
          </w:p>
        </w:tc>
      </w:tr>
      <w:tr w:rsidR="00450359" w:rsidRPr="00450359" w:rsidTr="00450359">
        <w:trPr>
          <w:trHeight w:val="399"/>
        </w:trPr>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危化</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新办</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660元</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140元</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补证</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150元</w:t>
            </w:r>
          </w:p>
        </w:tc>
      </w:tr>
      <w:tr w:rsidR="00450359" w:rsidRPr="00450359" w:rsidTr="00450359">
        <w:trPr>
          <w:trHeight w:val="425"/>
        </w:trPr>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冶金煤气</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新办</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660元</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140元</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补证</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150元</w:t>
            </w:r>
          </w:p>
        </w:tc>
      </w:tr>
      <w:tr w:rsidR="00450359" w:rsidRPr="00450359" w:rsidTr="00450359">
        <w:trPr>
          <w:trHeight w:val="412"/>
        </w:trPr>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烟花爆竹</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新办</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660元</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140元</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补证</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150元</w:t>
            </w:r>
          </w:p>
        </w:tc>
      </w:tr>
      <w:tr w:rsidR="00450359" w:rsidRPr="00450359" w:rsidTr="00450359">
        <w:trPr>
          <w:trHeight w:val="399"/>
        </w:trPr>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空调制冷</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新办</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620元</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140元</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补证</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150元</w:t>
            </w:r>
          </w:p>
        </w:tc>
      </w:tr>
      <w:tr w:rsidR="00450359" w:rsidRPr="00450359" w:rsidTr="00450359">
        <w:trPr>
          <w:trHeight w:val="412"/>
        </w:trPr>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高处作业</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新办</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580元</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140元</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补证</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150元</w:t>
            </w:r>
          </w:p>
        </w:tc>
      </w:tr>
      <w:tr w:rsidR="00450359" w:rsidRPr="00450359" w:rsidTr="00450359">
        <w:trPr>
          <w:trHeight w:val="412"/>
        </w:trPr>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非煤矿山</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新办</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580元</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复审、换证</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140元</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补证</w:t>
            </w:r>
          </w:p>
        </w:tc>
        <w:tc>
          <w:tcPr>
            <w:tcW w:w="0" w:type="auto"/>
            <w:vAlign w:val="center"/>
          </w:tcPr>
          <w:p w:rsidR="001751E8" w:rsidRPr="00450359" w:rsidRDefault="001751E8" w:rsidP="00450359">
            <w:pPr>
              <w:jc w:val="center"/>
              <w:rPr>
                <w:rFonts w:ascii="仿宋" w:eastAsia="仿宋" w:hAnsi="仿宋"/>
                <w:sz w:val="13"/>
                <w:szCs w:val="13"/>
              </w:rPr>
            </w:pPr>
            <w:r w:rsidRPr="00450359">
              <w:rPr>
                <w:rFonts w:ascii="仿宋" w:eastAsia="仿宋" w:hAnsi="仿宋" w:hint="eastAsia"/>
                <w:sz w:val="13"/>
                <w:szCs w:val="13"/>
              </w:rPr>
              <w:t>150元</w:t>
            </w:r>
          </w:p>
        </w:tc>
      </w:tr>
    </w:tbl>
    <w:p w:rsidR="00450359" w:rsidRPr="00450359" w:rsidRDefault="00450359" w:rsidP="00450359">
      <w:pPr>
        <w:spacing w:after="0" w:line="480" w:lineRule="atLeast"/>
        <w:rPr>
          <w:rFonts w:ascii="仿宋" w:eastAsia="仿宋" w:hAnsi="仿宋"/>
          <w:sz w:val="28"/>
          <w:szCs w:val="28"/>
        </w:rPr>
      </w:pPr>
    </w:p>
    <w:p w:rsidR="00C3730C" w:rsidRPr="00CC3FB9" w:rsidRDefault="00FA01F4" w:rsidP="00CC3FB9">
      <w:pPr>
        <w:spacing w:after="0" w:line="480" w:lineRule="atLeast"/>
        <w:ind w:firstLineChars="200" w:firstLine="600"/>
        <w:rPr>
          <w:rFonts w:ascii="仿宋" w:eastAsia="仿宋" w:hAnsi="仿宋"/>
          <w:sz w:val="30"/>
          <w:szCs w:val="30"/>
        </w:rPr>
      </w:pPr>
      <w:r>
        <w:rPr>
          <w:rFonts w:ascii="仿宋" w:eastAsia="仿宋" w:hAnsi="仿宋" w:hint="eastAsia"/>
          <w:sz w:val="30"/>
          <w:szCs w:val="30"/>
        </w:rPr>
        <w:t>本人对上述告知已知晓，我自愿</w:t>
      </w:r>
      <w:r w:rsidR="00C3730C" w:rsidRPr="00CC3FB9">
        <w:rPr>
          <w:rFonts w:ascii="仿宋" w:eastAsia="仿宋" w:hAnsi="仿宋" w:hint="eastAsia"/>
          <w:sz w:val="30"/>
          <w:szCs w:val="30"/>
        </w:rPr>
        <w:t>参加培训。</w:t>
      </w:r>
    </w:p>
    <w:p w:rsidR="00C3730C" w:rsidRPr="00450359" w:rsidRDefault="00C3730C" w:rsidP="00450359">
      <w:pPr>
        <w:spacing w:after="0" w:line="480" w:lineRule="atLeast"/>
        <w:ind w:firstLineChars="50" w:firstLine="120"/>
        <w:rPr>
          <w:rFonts w:ascii="仿宋" w:eastAsia="仿宋" w:hAnsi="仿宋"/>
          <w:sz w:val="24"/>
          <w:szCs w:val="24"/>
        </w:rPr>
      </w:pPr>
    </w:p>
    <w:p w:rsidR="00C3730C" w:rsidRPr="00450359" w:rsidRDefault="00C3730C" w:rsidP="00450359">
      <w:pPr>
        <w:spacing w:after="0" w:line="480" w:lineRule="atLeast"/>
        <w:ind w:firstLineChars="50" w:firstLine="120"/>
        <w:rPr>
          <w:rFonts w:ascii="仿宋" w:eastAsia="仿宋" w:hAnsi="仿宋"/>
          <w:sz w:val="24"/>
          <w:szCs w:val="24"/>
        </w:rPr>
      </w:pPr>
    </w:p>
    <w:p w:rsidR="00C3730C" w:rsidRPr="00C25A8B" w:rsidRDefault="00C3730C" w:rsidP="00CC3FB9">
      <w:pPr>
        <w:spacing w:after="0" w:line="480" w:lineRule="atLeast"/>
        <w:ind w:firstLineChars="200" w:firstLine="600"/>
        <w:rPr>
          <w:rFonts w:ascii="仿宋" w:eastAsia="仿宋" w:hAnsi="仿宋"/>
          <w:sz w:val="30"/>
          <w:szCs w:val="30"/>
        </w:rPr>
      </w:pPr>
      <w:r w:rsidRPr="00C25A8B">
        <w:rPr>
          <w:rFonts w:ascii="仿宋" w:eastAsia="仿宋" w:hAnsi="仿宋" w:hint="eastAsia"/>
          <w:sz w:val="30"/>
          <w:szCs w:val="30"/>
        </w:rPr>
        <w:t>个人签字：（手印）</w:t>
      </w:r>
    </w:p>
    <w:p w:rsidR="00C3730C" w:rsidRPr="00450359" w:rsidRDefault="00C3730C" w:rsidP="00450359">
      <w:pPr>
        <w:spacing w:after="0" w:line="480" w:lineRule="atLeast"/>
        <w:ind w:firstLineChars="50" w:firstLine="120"/>
        <w:rPr>
          <w:rFonts w:ascii="仿宋" w:eastAsia="仿宋" w:hAnsi="仿宋"/>
          <w:sz w:val="24"/>
          <w:szCs w:val="24"/>
        </w:rPr>
      </w:pPr>
    </w:p>
    <w:p w:rsidR="00C3730C" w:rsidRPr="00450359" w:rsidRDefault="00C3730C" w:rsidP="00450359">
      <w:pPr>
        <w:spacing w:after="0" w:line="480" w:lineRule="atLeast"/>
        <w:ind w:firstLineChars="250" w:firstLine="600"/>
        <w:rPr>
          <w:rFonts w:ascii="仿宋" w:eastAsia="仿宋" w:hAnsi="仿宋"/>
          <w:sz w:val="24"/>
          <w:szCs w:val="24"/>
        </w:rPr>
      </w:pPr>
      <w:r w:rsidRPr="00450359">
        <w:rPr>
          <w:rFonts w:ascii="仿宋" w:eastAsia="仿宋" w:hAnsi="仿宋" w:hint="eastAsia"/>
          <w:sz w:val="24"/>
          <w:szCs w:val="24"/>
        </w:rPr>
        <w:t>日期：   年   月   日</w:t>
      </w:r>
    </w:p>
    <w:p w:rsidR="00C3730C" w:rsidRPr="00450359" w:rsidRDefault="00C3730C" w:rsidP="00450359">
      <w:pPr>
        <w:spacing w:after="0" w:line="480" w:lineRule="atLeast"/>
        <w:ind w:firstLineChars="50" w:firstLine="120"/>
        <w:rPr>
          <w:rFonts w:ascii="仿宋" w:eastAsia="仿宋" w:hAnsi="仿宋"/>
          <w:sz w:val="24"/>
          <w:szCs w:val="24"/>
        </w:rPr>
      </w:pPr>
    </w:p>
    <w:p w:rsidR="00C3730C" w:rsidRPr="00450359" w:rsidRDefault="00C3730C" w:rsidP="00450359">
      <w:pPr>
        <w:spacing w:after="0" w:line="480" w:lineRule="atLeast"/>
        <w:ind w:firstLineChars="50" w:firstLine="120"/>
        <w:rPr>
          <w:rFonts w:ascii="仿宋" w:eastAsia="仿宋" w:hAnsi="仿宋"/>
          <w:sz w:val="24"/>
          <w:szCs w:val="24"/>
        </w:rPr>
      </w:pPr>
    </w:p>
    <w:p w:rsidR="00C04307" w:rsidRPr="00C25A8B" w:rsidRDefault="00C3730C" w:rsidP="00CC3FB9">
      <w:pPr>
        <w:spacing w:after="0" w:line="480" w:lineRule="atLeast"/>
        <w:ind w:firstLineChars="1900" w:firstLine="5700"/>
        <w:rPr>
          <w:rFonts w:ascii="仿宋" w:eastAsia="仿宋" w:hAnsi="仿宋"/>
          <w:sz w:val="30"/>
          <w:szCs w:val="30"/>
        </w:rPr>
      </w:pPr>
      <w:r w:rsidRPr="00C25A8B">
        <w:rPr>
          <w:rFonts w:ascii="仿宋" w:eastAsia="仿宋" w:hAnsi="仿宋" w:hint="eastAsia"/>
          <w:sz w:val="30"/>
          <w:szCs w:val="30"/>
        </w:rPr>
        <w:t>营口技师学院</w:t>
      </w:r>
    </w:p>
    <w:p w:rsidR="00C04307" w:rsidRPr="00450359" w:rsidRDefault="00C04307" w:rsidP="00FD0CAB">
      <w:pPr>
        <w:spacing w:after="0" w:line="480" w:lineRule="atLeast"/>
        <w:rPr>
          <w:rFonts w:ascii="仿宋" w:eastAsia="仿宋" w:hAnsi="仿宋"/>
          <w:sz w:val="24"/>
          <w:szCs w:val="24"/>
        </w:rPr>
      </w:pPr>
    </w:p>
    <w:sectPr w:rsidR="00C04307" w:rsidRPr="00450359" w:rsidSect="001751E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66D" w:rsidRDefault="007D266D" w:rsidP="00CC3FB9">
      <w:pPr>
        <w:spacing w:after="0"/>
      </w:pPr>
      <w:r>
        <w:separator/>
      </w:r>
    </w:p>
  </w:endnote>
  <w:endnote w:type="continuationSeparator" w:id="0">
    <w:p w:rsidR="007D266D" w:rsidRDefault="007D266D" w:rsidP="00CC3F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66D" w:rsidRDefault="007D266D" w:rsidP="00CC3FB9">
      <w:pPr>
        <w:spacing w:after="0"/>
      </w:pPr>
      <w:r>
        <w:separator/>
      </w:r>
    </w:p>
  </w:footnote>
  <w:footnote w:type="continuationSeparator" w:id="0">
    <w:p w:rsidR="007D266D" w:rsidRDefault="007D266D" w:rsidP="00CC3FB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31D50"/>
    <w:rsid w:val="000B7975"/>
    <w:rsid w:val="000C4D86"/>
    <w:rsid w:val="001751E8"/>
    <w:rsid w:val="00177BEA"/>
    <w:rsid w:val="00323B43"/>
    <w:rsid w:val="003473B5"/>
    <w:rsid w:val="003D37D8"/>
    <w:rsid w:val="00426133"/>
    <w:rsid w:val="004358AB"/>
    <w:rsid w:val="00450359"/>
    <w:rsid w:val="007363BD"/>
    <w:rsid w:val="00742B64"/>
    <w:rsid w:val="007D266D"/>
    <w:rsid w:val="008B7726"/>
    <w:rsid w:val="009A59D5"/>
    <w:rsid w:val="00C04307"/>
    <w:rsid w:val="00C25A8B"/>
    <w:rsid w:val="00C3730C"/>
    <w:rsid w:val="00CC3FB9"/>
    <w:rsid w:val="00D12973"/>
    <w:rsid w:val="00D31D50"/>
    <w:rsid w:val="00E83EFA"/>
    <w:rsid w:val="00F55C25"/>
    <w:rsid w:val="00FA01F4"/>
    <w:rsid w:val="00FD0C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BEA"/>
    <w:pPr>
      <w:ind w:firstLineChars="200" w:firstLine="420"/>
    </w:pPr>
  </w:style>
  <w:style w:type="table" w:styleId="a4">
    <w:name w:val="Table Grid"/>
    <w:basedOn w:val="a1"/>
    <w:uiPriority w:val="59"/>
    <w:rsid w:val="00742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CC3FB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CC3FB9"/>
    <w:rPr>
      <w:rFonts w:ascii="Tahoma" w:hAnsi="Tahoma"/>
      <w:sz w:val="18"/>
      <w:szCs w:val="18"/>
    </w:rPr>
  </w:style>
  <w:style w:type="paragraph" w:styleId="a6">
    <w:name w:val="footer"/>
    <w:basedOn w:val="a"/>
    <w:link w:val="Char0"/>
    <w:uiPriority w:val="99"/>
    <w:semiHidden/>
    <w:unhideWhenUsed/>
    <w:rsid w:val="00CC3FB9"/>
    <w:pPr>
      <w:tabs>
        <w:tab w:val="center" w:pos="4153"/>
        <w:tab w:val="right" w:pos="8306"/>
      </w:tabs>
    </w:pPr>
    <w:rPr>
      <w:sz w:val="18"/>
      <w:szCs w:val="18"/>
    </w:rPr>
  </w:style>
  <w:style w:type="character" w:customStyle="1" w:styleId="Char0">
    <w:name w:val="页脚 Char"/>
    <w:basedOn w:val="a0"/>
    <w:link w:val="a6"/>
    <w:uiPriority w:val="99"/>
    <w:semiHidden/>
    <w:rsid w:val="00CC3FB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9</cp:revision>
  <cp:lastPrinted>2018-05-25T06:52:00Z</cp:lastPrinted>
  <dcterms:created xsi:type="dcterms:W3CDTF">2008-09-11T17:20:00Z</dcterms:created>
  <dcterms:modified xsi:type="dcterms:W3CDTF">2018-05-25T07:51:00Z</dcterms:modified>
</cp:coreProperties>
</file>